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нормы Жилищного кодекса РФ и </w:t>
      </w:r>
      <w:r w:rsidR="004C5A42" w:rsidRPr="004C5A42">
        <w:rPr>
          <w:rFonts w:asciiTheme="majorHAnsi" w:hAnsiTheme="majorHAnsi"/>
          <w:sz w:val="24"/>
          <w:szCs w:val="24"/>
        </w:rPr>
        <w:t>Правила и нормы технической эксплуатации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4C5A42" w:rsidRPr="004C5A42">
        <w:rPr>
          <w:rFonts w:asciiTheme="majorHAnsi" w:hAnsiTheme="majorHAnsi"/>
          <w:b/>
          <w:sz w:val="24"/>
          <w:szCs w:val="24"/>
        </w:rPr>
        <w:t xml:space="preserve">в подъезде засор </w:t>
      </w:r>
      <w:r w:rsidR="0093446F" w:rsidRPr="004C5A42">
        <w:rPr>
          <w:rFonts w:asciiTheme="majorHAnsi" w:hAnsiTheme="majorHAnsi"/>
          <w:b/>
          <w:sz w:val="24"/>
          <w:szCs w:val="24"/>
        </w:rPr>
        <w:t>мусоропровода</w:t>
      </w:r>
      <w:r w:rsidR="00530761" w:rsidRPr="004C5A42">
        <w:rPr>
          <w:rFonts w:asciiTheme="majorHAnsi" w:hAnsiTheme="majorHAnsi"/>
          <w:b/>
          <w:sz w:val="24"/>
          <w:szCs w:val="24"/>
        </w:rPr>
        <w:t>,</w:t>
      </w:r>
      <w:r w:rsidR="00530761" w:rsidRPr="00530761">
        <w:rPr>
          <w:rFonts w:asciiTheme="majorHAnsi" w:hAnsiTheme="majorHAnsi"/>
          <w:sz w:val="24"/>
          <w:szCs w:val="24"/>
        </w:rPr>
        <w:t xml:space="preserve">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C37A97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C37A97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>В соответствии с Правилами и нормами технической эксплуатации жилищного фонда, утвержденными Постановлением Госстроя Российской Федерации № 170, управляющая организация должна произвести устранение засоров и неисправностей мусоропроводов в течение суток. </w:t>
      </w:r>
      <w:r w:rsidRPr="0093446F">
        <w:rPr>
          <w:rFonts w:asciiTheme="majorHAnsi" w:hAnsiTheme="majorHAnsi"/>
          <w:sz w:val="24"/>
          <w:szCs w:val="24"/>
        </w:rPr>
        <w:br/>
        <w:t>пользования</w:t>
      </w:r>
      <w:proofErr w:type="gramStart"/>
      <w:r w:rsidRPr="0093446F">
        <w:rPr>
          <w:rFonts w:asciiTheme="majorHAnsi" w:hAnsiTheme="majorHAnsi"/>
          <w:sz w:val="24"/>
          <w:szCs w:val="24"/>
        </w:rPr>
        <w:t> </w:t>
      </w:r>
      <w:r w:rsidRPr="0093446F">
        <w:rPr>
          <w:rFonts w:asciiTheme="majorHAnsi" w:hAnsiTheme="majorHAnsi"/>
          <w:sz w:val="24"/>
          <w:szCs w:val="24"/>
        </w:rPr>
        <w:br/>
        <w:t>К</w:t>
      </w:r>
      <w:proofErr w:type="gramEnd"/>
      <w:r w:rsidRPr="0093446F">
        <w:rPr>
          <w:rFonts w:asciiTheme="majorHAnsi" w:hAnsiTheme="majorHAnsi"/>
          <w:sz w:val="24"/>
          <w:szCs w:val="24"/>
        </w:rPr>
        <w:t>ак указано в пункте 5.9.10 Правил и норм технической эксплуатации жилищного фонда, (утвержденных постановлением Госстроя РФ от 27 сентября 2003 г. N 170), персонал, обслуживающий мусоропроводы, должен обеспечивать: </w:t>
      </w:r>
      <w:r w:rsidRPr="0093446F">
        <w:rPr>
          <w:rFonts w:asciiTheme="majorHAnsi" w:hAnsiTheme="majorHAnsi"/>
          <w:sz w:val="24"/>
          <w:szCs w:val="24"/>
        </w:rPr>
        <w:br/>
        <w:t xml:space="preserve">а) уборку, мойку </w:t>
      </w:r>
      <w:proofErr w:type="gramStart"/>
      <w:r w:rsidRPr="0093446F">
        <w:rPr>
          <w:rFonts w:asciiTheme="majorHAnsi" w:hAnsiTheme="majorHAnsi"/>
          <w:sz w:val="24"/>
          <w:szCs w:val="24"/>
        </w:rPr>
        <w:t>и дезинфекцию загрузочных клапанов; </w:t>
      </w:r>
      <w:r w:rsidRPr="0093446F">
        <w:rPr>
          <w:rFonts w:asciiTheme="majorHAnsi" w:hAnsiTheme="majorHAnsi"/>
          <w:sz w:val="24"/>
          <w:szCs w:val="24"/>
        </w:rPr>
        <w:br/>
        <w:t>б) очистку, промывку и дезинфекцию внутренней поверхности стволов мусоропроводов; </w:t>
      </w:r>
      <w:r w:rsidRPr="0093446F">
        <w:rPr>
          <w:rFonts w:asciiTheme="majorHAnsi" w:hAnsiTheme="majorHAnsi"/>
          <w:sz w:val="24"/>
          <w:szCs w:val="24"/>
        </w:rPr>
        <w:br/>
        <w:t>в) своевременную замену заполненных контейнеров под стволами мусоропроводов на порожние; </w:t>
      </w:r>
      <w:r w:rsidRPr="0093446F">
        <w:rPr>
          <w:rFonts w:asciiTheme="majorHAnsi" w:hAnsiTheme="majorHAnsi"/>
          <w:sz w:val="24"/>
          <w:szCs w:val="24"/>
        </w:rPr>
        <w:br/>
        <w:t>г) вывоз контейнеров с отходами с места перегрузки в мусоровоз; </w:t>
      </w:r>
      <w:r w:rsidRPr="0093446F">
        <w:rPr>
          <w:rFonts w:asciiTheme="majorHAnsi" w:hAnsiTheme="majorHAnsi"/>
          <w:sz w:val="24"/>
          <w:szCs w:val="24"/>
        </w:rPr>
        <w:br/>
      </w:r>
      <w:proofErr w:type="spellStart"/>
      <w:r w:rsidRPr="0093446F">
        <w:rPr>
          <w:rFonts w:asciiTheme="majorHAnsi" w:hAnsiTheme="majorHAnsi"/>
          <w:sz w:val="24"/>
          <w:szCs w:val="24"/>
        </w:rPr>
        <w:t>д</w:t>
      </w:r>
      <w:proofErr w:type="spellEnd"/>
      <w:r w:rsidRPr="0093446F">
        <w:rPr>
          <w:rFonts w:asciiTheme="majorHAnsi" w:hAnsiTheme="majorHAnsi"/>
          <w:sz w:val="24"/>
          <w:szCs w:val="24"/>
        </w:rPr>
        <w:t xml:space="preserve">) очистку и мойку </w:t>
      </w:r>
      <w:proofErr w:type="spellStart"/>
      <w:r w:rsidRPr="0093446F">
        <w:rPr>
          <w:rFonts w:asciiTheme="majorHAnsi" w:hAnsiTheme="majorHAnsi"/>
          <w:sz w:val="24"/>
          <w:szCs w:val="24"/>
        </w:rPr>
        <w:t>мусоросборных</w:t>
      </w:r>
      <w:proofErr w:type="spellEnd"/>
      <w:r w:rsidRPr="0093446F">
        <w:rPr>
          <w:rFonts w:asciiTheme="majorHAnsi" w:hAnsiTheme="majorHAnsi"/>
          <w:sz w:val="24"/>
          <w:szCs w:val="24"/>
        </w:rPr>
        <w:t xml:space="preserve"> камер и нижнего конца ствола мусоропровода с шибером;</w:t>
      </w:r>
      <w:proofErr w:type="gramEnd"/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93446F">
        <w:rPr>
          <w:rFonts w:asciiTheme="majorHAnsi" w:hAnsiTheme="majorHAnsi"/>
          <w:sz w:val="24"/>
          <w:szCs w:val="24"/>
        </w:rPr>
        <w:t xml:space="preserve"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</w:t>
      </w:r>
      <w:r w:rsidRPr="0093446F">
        <w:rPr>
          <w:rFonts w:asciiTheme="majorHAnsi" w:hAnsiTheme="majorHAnsi"/>
          <w:sz w:val="24"/>
          <w:szCs w:val="24"/>
        </w:rPr>
        <w:lastRenderedPageBreak/>
        <w:t>по надлежащему содержанию и ремонту</w:t>
      </w:r>
      <w:proofErr w:type="gramEnd"/>
      <w:r w:rsidRPr="0093446F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93446F">
        <w:rPr>
          <w:rFonts w:asciiTheme="majorHAnsi" w:hAnsiTheme="majorHAnsi"/>
          <w:sz w:val="24"/>
          <w:szCs w:val="24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93446F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93446F">
        <w:rPr>
          <w:rFonts w:asciiTheme="majorHAnsi" w:hAnsiTheme="majorHAnsi"/>
          <w:sz w:val="24"/>
          <w:szCs w:val="24"/>
        </w:rPr>
        <w:t>эп</w:t>
      </w:r>
      <w:proofErr w:type="gramEnd"/>
      <w:r w:rsidRPr="0093446F">
        <w:rPr>
          <w:rFonts w:asciiTheme="majorHAnsi" w:hAnsiTheme="majorHAnsi"/>
          <w:sz w:val="24"/>
          <w:szCs w:val="24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93446F">
        <w:rPr>
          <w:rFonts w:asciiTheme="majorHAnsi" w:hAnsiTheme="majorHAnsi"/>
          <w:sz w:val="24"/>
          <w:szCs w:val="24"/>
        </w:rPr>
        <w:t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93446F">
        <w:rPr>
          <w:rFonts w:asciiTheme="majorHAnsi" w:hAnsiTheme="majorHAnsi"/>
          <w:sz w:val="24"/>
          <w:szCs w:val="24"/>
        </w:rPr>
        <w:t>состоянии</w:t>
      </w:r>
      <w:proofErr w:type="gramEnd"/>
      <w:r w:rsidRPr="0093446F">
        <w:rPr>
          <w:rFonts w:asciiTheme="majorHAnsi" w:hAnsiTheme="majorHAnsi"/>
          <w:sz w:val="24"/>
          <w:szCs w:val="24"/>
        </w:rPr>
        <w:t xml:space="preserve"> и обладает необходимыми для этого средствами и ресурсами.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 xml:space="preserve">Нормативно-правовыми актами российского законодательства в сфере </w:t>
      </w:r>
      <w:proofErr w:type="spellStart"/>
      <w:r w:rsidRPr="0093446F">
        <w:rPr>
          <w:rFonts w:asciiTheme="majorHAnsi" w:hAnsiTheme="majorHAnsi"/>
          <w:sz w:val="24"/>
          <w:szCs w:val="24"/>
        </w:rPr>
        <w:t>жилищно</w:t>
      </w:r>
      <w:proofErr w:type="spellEnd"/>
      <w:r w:rsidRPr="0093446F">
        <w:rPr>
          <w:rFonts w:asciiTheme="majorHAnsi" w:hAnsiTheme="majorHAnsi"/>
          <w:sz w:val="24"/>
          <w:szCs w:val="24"/>
        </w:rPr>
        <w:t xml:space="preserve">— </w:t>
      </w:r>
      <w:proofErr w:type="gramStart"/>
      <w:r w:rsidRPr="0093446F">
        <w:rPr>
          <w:rFonts w:asciiTheme="majorHAnsi" w:hAnsiTheme="majorHAnsi"/>
          <w:sz w:val="24"/>
          <w:szCs w:val="24"/>
        </w:rPr>
        <w:t>ко</w:t>
      </w:r>
      <w:proofErr w:type="gramEnd"/>
      <w:r w:rsidRPr="0093446F">
        <w:rPr>
          <w:rFonts w:asciiTheme="majorHAnsi" w:hAnsiTheme="majorHAnsi"/>
          <w:sz w:val="24"/>
          <w:szCs w:val="24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 xml:space="preserve">Поскольку перечень </w:t>
      </w:r>
      <w:proofErr w:type="gramStart"/>
      <w:r w:rsidRPr="0093446F">
        <w:rPr>
          <w:rFonts w:asciiTheme="majorHAnsi" w:hAnsiTheme="majorHAnsi"/>
          <w:sz w:val="24"/>
          <w:szCs w:val="24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93446F">
        <w:rPr>
          <w:rFonts w:asciiTheme="majorHAnsi" w:hAnsiTheme="majorHAnsi"/>
          <w:sz w:val="24"/>
          <w:szCs w:val="24"/>
        </w:rPr>
        <w:t xml:space="preserve">, считаю необходимым отметить, что Президиумом </w:t>
      </w:r>
      <w:r w:rsidRPr="0093446F">
        <w:rPr>
          <w:rFonts w:asciiTheme="majorHAnsi" w:hAnsiTheme="majorHAnsi"/>
          <w:sz w:val="24"/>
          <w:szCs w:val="24"/>
        </w:rPr>
        <w:lastRenderedPageBreak/>
        <w:t>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93446F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93446F">
        <w:rPr>
          <w:rFonts w:asciiTheme="majorHAnsi" w:hAnsiTheme="majorHAnsi"/>
          <w:sz w:val="24"/>
          <w:szCs w:val="24"/>
        </w:rPr>
        <w:t> </w:t>
      </w:r>
      <w:proofErr w:type="gramStart"/>
      <w:r w:rsidRPr="0093446F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93446F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93446F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93446F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</w:t>
      </w:r>
      <w:r w:rsidRPr="0093446F">
        <w:rPr>
          <w:rFonts w:asciiTheme="majorHAnsi" w:hAnsiTheme="majorHAnsi"/>
          <w:sz w:val="24"/>
          <w:szCs w:val="24"/>
        </w:rPr>
        <w:lastRenderedPageBreak/>
        <w:t>приборами учета используемых энергетических ресурсов».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93446F">
        <w:rPr>
          <w:rFonts w:asciiTheme="majorHAnsi" w:hAnsiTheme="majorHAnsi"/>
          <w:sz w:val="24"/>
          <w:szCs w:val="24"/>
        </w:rPr>
        <w:t>КоАП</w:t>
      </w:r>
      <w:proofErr w:type="spellEnd"/>
      <w:r w:rsidRPr="0093446F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93446F">
        <w:rPr>
          <w:rFonts w:asciiTheme="majorHAnsi" w:hAnsiTheme="majorHAnsi"/>
          <w:sz w:val="24"/>
          <w:szCs w:val="24"/>
        </w:rPr>
        <w:t>КоАП</w:t>
      </w:r>
      <w:proofErr w:type="spellEnd"/>
      <w:r w:rsidRPr="0093446F">
        <w:rPr>
          <w:rFonts w:asciiTheme="majorHAnsi" w:hAnsiTheme="majorHAnsi"/>
          <w:sz w:val="24"/>
          <w:szCs w:val="24"/>
        </w:rPr>
        <w:t xml:space="preserve"> РФ.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93446F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93446F">
        <w:rPr>
          <w:rFonts w:asciiTheme="majorHAnsi" w:hAnsiTheme="majorHAnsi"/>
          <w:sz w:val="24"/>
          <w:szCs w:val="24"/>
        </w:rPr>
        <w:t>КоАП</w:t>
      </w:r>
      <w:proofErr w:type="spellEnd"/>
      <w:r w:rsidRPr="0093446F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93446F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93446F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93446F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93446F">
        <w:rPr>
          <w:rFonts w:asciiTheme="majorHAnsi" w:hAnsiTheme="majorHAnsi"/>
          <w:sz w:val="24"/>
          <w:szCs w:val="24"/>
        </w:rPr>
        <w:t>КоАП</w:t>
      </w:r>
      <w:proofErr w:type="spellEnd"/>
      <w:r w:rsidRPr="0093446F">
        <w:rPr>
          <w:rFonts w:asciiTheme="majorHAnsi" w:hAnsiTheme="majorHAnsi"/>
          <w:sz w:val="24"/>
          <w:szCs w:val="24"/>
        </w:rPr>
        <w:t xml:space="preserve"> РФ.</w:t>
      </w: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</w:p>
    <w:p w:rsidR="0093446F" w:rsidRPr="0093446F" w:rsidRDefault="0093446F" w:rsidP="0093446F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93446F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93446F" w:rsidRDefault="0093446F" w:rsidP="0093446F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93446F" w:rsidRDefault="0093446F" w:rsidP="0093446F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93446F" w:rsidRPr="0093446F" w:rsidRDefault="0093446F" w:rsidP="0093446F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446F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93446F">
        <w:rPr>
          <w:rFonts w:asciiTheme="majorHAnsi" w:hAnsiTheme="majorHAnsi"/>
          <w:sz w:val="24"/>
          <w:szCs w:val="24"/>
        </w:rPr>
        <w:t>КоАП</w:t>
      </w:r>
      <w:proofErr w:type="spellEnd"/>
      <w:r w:rsidRPr="0093446F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4C3B07"/>
    <w:rsid w:val="004C5A42"/>
    <w:rsid w:val="00530761"/>
    <w:rsid w:val="005F62C7"/>
    <w:rsid w:val="00670A5B"/>
    <w:rsid w:val="006D5840"/>
    <w:rsid w:val="0093446F"/>
    <w:rsid w:val="009B4AED"/>
    <w:rsid w:val="00A028BE"/>
    <w:rsid w:val="00A67151"/>
    <w:rsid w:val="00AE3D45"/>
    <w:rsid w:val="00B215E3"/>
    <w:rsid w:val="00C37A97"/>
    <w:rsid w:val="00CC14E0"/>
    <w:rsid w:val="00D06196"/>
    <w:rsid w:val="00F4337E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A97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3446F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C49A-B287-4D55-A9AA-123807F3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4</cp:revision>
  <dcterms:created xsi:type="dcterms:W3CDTF">2018-12-07T16:46:00Z</dcterms:created>
  <dcterms:modified xsi:type="dcterms:W3CDTF">2018-12-07T17:05:00Z</dcterms:modified>
</cp:coreProperties>
</file>